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Andale Sans UI" w:hAnsi="Times New Roman" w:cs="Times New Roman"/>
          <w:b/>
          <w:kern w:val="3"/>
          <w:sz w:val="28"/>
          <w:szCs w:val="28"/>
          <w:lang w:val="kk-KZ" w:eastAsia="ja-JP" w:bidi="fa-IR"/>
        </w:rPr>
      </w:pPr>
      <w:bookmarkStart w:id="0" w:name="_GoBack"/>
      <w:bookmarkEnd w:id="0"/>
      <w:r w:rsidRPr="00B12382">
        <w:rPr>
          <w:rFonts w:ascii="Times New Roman" w:eastAsia="Times New Roman" w:hAnsi="Times New Roman" w:cs="Times New Roman"/>
          <w:b/>
          <w:kern w:val="3"/>
          <w:sz w:val="28"/>
          <w:szCs w:val="28"/>
          <w:lang w:val="de-DE" w:eastAsia="ru-RU" w:bidi="fa-IR"/>
        </w:rPr>
        <w:t>П</w:t>
      </w:r>
      <w:r w:rsidRPr="00B12382"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>равила проведения</w:t>
      </w:r>
      <w:r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 xml:space="preserve"> </w:t>
      </w:r>
      <w:r w:rsidRPr="00B12382">
        <w:rPr>
          <w:rFonts w:ascii="Times New Roman" w:eastAsia="Andale Sans UI" w:hAnsi="Times New Roman" w:cs="Times New Roman"/>
          <w:b/>
          <w:kern w:val="3"/>
          <w:sz w:val="28"/>
          <w:szCs w:val="28"/>
          <w:lang w:val="kk-KZ" w:eastAsia="ja-JP" w:bidi="fa-IR"/>
        </w:rPr>
        <w:t>Республиканск</w:t>
      </w:r>
      <w:r w:rsidRPr="00B12382">
        <w:rPr>
          <w:rFonts w:ascii="Times New Roman" w:eastAsia="Andale Sans UI" w:hAnsi="Times New Roman" w:cs="Times New Roman"/>
          <w:b/>
          <w:kern w:val="3"/>
          <w:sz w:val="28"/>
          <w:szCs w:val="28"/>
          <w:lang w:val="de-DE" w:eastAsia="ja-JP" w:bidi="fa-IR"/>
        </w:rPr>
        <w:t>ого</w:t>
      </w:r>
      <w:r w:rsidRPr="00B12382">
        <w:rPr>
          <w:rFonts w:ascii="Times New Roman" w:eastAsia="Andale Sans UI" w:hAnsi="Times New Roman" w:cs="Times New Roman"/>
          <w:b/>
          <w:kern w:val="3"/>
          <w:sz w:val="28"/>
          <w:szCs w:val="28"/>
          <w:lang w:val="kk-KZ" w:eastAsia="ja-JP" w:bidi="fa-IR"/>
        </w:rPr>
        <w:t xml:space="preserve"> заочного </w:t>
      </w:r>
      <w:r w:rsidRPr="00B12382">
        <w:rPr>
          <w:rFonts w:ascii="Times New Roman" w:eastAsia="Andale Sans UI" w:hAnsi="Times New Roman" w:cs="Times New Roman"/>
          <w:b/>
          <w:kern w:val="3"/>
          <w:sz w:val="28"/>
          <w:szCs w:val="28"/>
          <w:lang w:val="de-DE" w:eastAsia="ja-JP" w:bidi="fa-IR"/>
        </w:rPr>
        <w:t>конкурса</w:t>
      </w:r>
    </w:p>
    <w:p w:rsidR="0021145D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Andale Sans UI" w:hAnsi="Times New Roman" w:cs="Times New Roman"/>
          <w:b/>
          <w:kern w:val="3"/>
          <w:sz w:val="28"/>
          <w:szCs w:val="28"/>
          <w:lang w:val="kk-KZ" w:eastAsia="ja-JP" w:bidi="fa-IR"/>
        </w:rPr>
      </w:pPr>
      <w:r w:rsidRPr="00B12382">
        <w:rPr>
          <w:rFonts w:ascii="Times New Roman" w:eastAsia="Andale Sans UI" w:hAnsi="Times New Roman" w:cs="Times New Roman"/>
          <w:b/>
          <w:kern w:val="3"/>
          <w:sz w:val="28"/>
          <w:szCs w:val="28"/>
          <w:lang w:val="kk-KZ" w:eastAsia="ja-JP" w:bidi="fa-IR"/>
        </w:rPr>
        <w:t>научно-исследовательских работ и проектов «Молодой инноватор»</w:t>
      </w:r>
    </w:p>
    <w:p w:rsidR="0021145D" w:rsidRPr="00B12382" w:rsidRDefault="0021145D" w:rsidP="0021145D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</w:pPr>
    </w:p>
    <w:p w:rsidR="0021145D" w:rsidRPr="00B12382" w:rsidRDefault="0021145D" w:rsidP="0021145D">
      <w:pPr>
        <w:pStyle w:val="a3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3"/>
          <w:sz w:val="28"/>
          <w:szCs w:val="28"/>
          <w:lang w:val="de-DE" w:eastAsia="ja-JP" w:bidi="fa-IR"/>
        </w:rPr>
      </w:pPr>
      <w:r w:rsidRPr="00B12382">
        <w:rPr>
          <w:rFonts w:ascii="Times New Roman" w:eastAsia="Andale Sans UI" w:hAnsi="Times New Roman" w:cs="Times New Roman"/>
          <w:b/>
          <w:kern w:val="3"/>
          <w:sz w:val="28"/>
          <w:szCs w:val="28"/>
          <w:lang w:val="de-DE" w:eastAsia="ja-JP" w:bidi="fa-IR"/>
        </w:rPr>
        <w:t>Общие</w:t>
      </w:r>
      <w:r w:rsidRPr="00B12382"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  <w:t xml:space="preserve"> </w:t>
      </w:r>
      <w:r w:rsidRPr="00B12382">
        <w:rPr>
          <w:rFonts w:ascii="Times New Roman" w:eastAsia="Andale Sans UI" w:hAnsi="Times New Roman" w:cs="Times New Roman"/>
          <w:b/>
          <w:kern w:val="3"/>
          <w:sz w:val="28"/>
          <w:szCs w:val="28"/>
          <w:lang w:val="de-DE" w:eastAsia="ja-JP" w:bidi="fa-IR"/>
        </w:rPr>
        <w:t>положения</w:t>
      </w:r>
    </w:p>
    <w:p w:rsidR="0021145D" w:rsidRPr="00B12382" w:rsidRDefault="0021145D" w:rsidP="0021145D">
      <w:pPr>
        <w:widowControl w:val="0"/>
        <w:tabs>
          <w:tab w:val="left" w:pos="1080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kern w:val="3"/>
          <w:sz w:val="28"/>
          <w:szCs w:val="28"/>
          <w:lang w:val="de-DE" w:eastAsia="ja-JP" w:bidi="fa-IR"/>
        </w:rPr>
      </w:pPr>
    </w:p>
    <w:p w:rsidR="0021145D" w:rsidRPr="00DA4828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1</w:t>
      </w:r>
      <w:r w:rsidRPr="00DA4828"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  <w:t>. Правила проведения республиканск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  <w:t>ого</w:t>
      </w:r>
      <w:r w:rsidRPr="00DA4828"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  <w:t xml:space="preserve"> конкурс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  <w:t>а</w:t>
      </w:r>
      <w:r w:rsidRPr="00DA4828"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  <w:t xml:space="preserve"> научно-исследовательских работ и проектов «Молодой инноватор», посвященн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  <w:t>ого</w:t>
      </w:r>
      <w:r w:rsidRPr="00DA4828"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  <w:t xml:space="preserve"> Дню Независимости Республики Казахстан, среди педагогов, также обучающихся организаций общего среднего и дополнительного образования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  <w:t>, колледжей</w:t>
      </w:r>
      <w:r w:rsidRPr="00DA4828"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  <w:t xml:space="preserve"> (далее – Конкурс) определяют цель, задачи и порядок его проведения.</w:t>
      </w:r>
    </w:p>
    <w:p w:rsidR="0021145D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</w:pPr>
      <w:r w:rsidRPr="00C612CF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  <w:t xml:space="preserve">2. Цель конкурса: </w:t>
      </w:r>
      <w:r w:rsidRPr="00C612CF"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  <w:t xml:space="preserve">выявление и поддержка талантливых и одаренных детей и молодежи; создание  условий для раскрытия их творческих способностей, развития </w:t>
      </w:r>
      <w:hyperlink r:id="rId6" w:tooltip="Научно-исследовательская деятельность" w:history="1">
        <w:r w:rsidRPr="00C612CF">
          <w:rPr>
            <w:rFonts w:ascii="Times New Roman" w:eastAsia="Andale Sans UI" w:hAnsi="Times New Roman" w:cs="Times New Roman"/>
            <w:kern w:val="3"/>
            <w:sz w:val="28"/>
            <w:szCs w:val="28"/>
            <w:lang w:val="kk-KZ" w:eastAsia="ja-JP" w:bidi="fa-IR"/>
          </w:rPr>
          <w:t>научно-исследовательской деятельности</w:t>
        </w:r>
      </w:hyperlink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ahoma"/>
          <w:color w:val="000000"/>
          <w:kern w:val="3"/>
          <w:sz w:val="28"/>
          <w:szCs w:val="28"/>
          <w:lang w:val="de-DE" w:eastAsia="ru-RU" w:bidi="fa-IR"/>
        </w:rPr>
      </w:pPr>
      <w:r w:rsidRPr="00B12382">
        <w:rPr>
          <w:rFonts w:ascii="Times New Roman" w:eastAsia="Times New Roman" w:hAnsi="Times New Roman" w:cs="Tahoma"/>
          <w:color w:val="000000"/>
          <w:kern w:val="3"/>
          <w:sz w:val="28"/>
          <w:szCs w:val="28"/>
          <w:lang w:val="kk-KZ" w:eastAsia="ru-RU" w:bidi="fa-IR"/>
        </w:rPr>
        <w:t xml:space="preserve">3. </w:t>
      </w:r>
      <w:r w:rsidRPr="00B12382">
        <w:rPr>
          <w:rFonts w:ascii="Times New Roman" w:eastAsia="Times New Roman" w:hAnsi="Times New Roman" w:cs="Tahoma"/>
          <w:color w:val="000000"/>
          <w:kern w:val="3"/>
          <w:sz w:val="28"/>
          <w:szCs w:val="28"/>
          <w:lang w:val="de-DE" w:eastAsia="ru-RU" w:bidi="fa-IR"/>
        </w:rPr>
        <w:t>Задачи</w:t>
      </w:r>
      <w:r w:rsidRPr="00B12382">
        <w:rPr>
          <w:rFonts w:ascii="Times New Roman" w:eastAsia="Times New Roman" w:hAnsi="Times New Roman" w:cs="Tahoma"/>
          <w:color w:val="000000"/>
          <w:kern w:val="3"/>
          <w:sz w:val="28"/>
          <w:szCs w:val="28"/>
          <w:lang w:eastAsia="ru-RU" w:bidi="fa-IR"/>
        </w:rPr>
        <w:t xml:space="preserve"> конкурса</w:t>
      </w:r>
      <w:r w:rsidRPr="00B12382">
        <w:rPr>
          <w:rFonts w:ascii="Times New Roman" w:eastAsia="Times New Roman" w:hAnsi="Times New Roman" w:cs="Tahoma"/>
          <w:color w:val="000000"/>
          <w:kern w:val="3"/>
          <w:sz w:val="28"/>
          <w:szCs w:val="28"/>
          <w:lang w:val="de-DE" w:eastAsia="ru-RU" w:bidi="fa-IR"/>
        </w:rPr>
        <w:t>: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B12382"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  <w:t xml:space="preserve">- стимулирование у обучающихся 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  <w:t xml:space="preserve">организаций </w:t>
      </w:r>
      <w:r w:rsidRPr="00B12382"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  <w:t>образовани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  <w:t>я</w:t>
      </w:r>
      <w:r w:rsidRPr="00B12382"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  <w:t xml:space="preserve"> интереса к научно-технической и научно-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  <w:t>исследовательской деятельности;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</w:pPr>
      <w:r w:rsidRPr="00B12382"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  <w:t>- повышение конкурентоспособности молодежных научно-технических исследований и разработок;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B12382"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  <w:t>-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 повышение общей культуры проектной, исследовательской, конструкторской и изобретательской деятельности молодежи и общественного значения занятий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 научно-техническим творчеством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  <w:t>;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</w:pPr>
      <w:r w:rsidRPr="00B12382"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  <w:t xml:space="preserve"> -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  <w:t xml:space="preserve"> </w:t>
      </w:r>
      <w:r w:rsidRPr="00B12382"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  <w:t>формирование у учащихся чувства патриотизма, стремления приумножить достижения государства через собственные успехи в области научно-технического творчеств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  <w:t>;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</w:pPr>
      <w:r w:rsidRPr="00B12382"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  <w:t xml:space="preserve">- 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пропаганда возможностей, перспектив и достижений в области научно-технического творчества и молодежных инициатив.</w:t>
      </w:r>
    </w:p>
    <w:p w:rsidR="0021145D" w:rsidRPr="00B12382" w:rsidRDefault="0021145D" w:rsidP="0021145D">
      <w:pPr>
        <w:tabs>
          <w:tab w:val="left" w:pos="0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</w:pPr>
      <w:r w:rsidRPr="00DA482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</w:t>
      </w:r>
      <w:r w:rsidRPr="00DA4828"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  <w:t>.</w:t>
      </w:r>
      <w:r w:rsidRPr="00B12382"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  <w:t xml:space="preserve"> Конкурс проводится РГКП «Республиканский учебно-методический центр дополнительного образования» Министерства образования и науки Республики Казахстан.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5. Организаторы Конкурса формируют состав жюри и оргкомитета.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>2</w:t>
      </w:r>
      <w:r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>.</w:t>
      </w:r>
      <w:r w:rsidRPr="00B12382"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 xml:space="preserve"> Сроки и порядок проведения Конкурса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</w:pP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6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. Конкурс проводится </w:t>
      </w:r>
      <w:r w:rsidRPr="00B12382"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 xml:space="preserve">с </w:t>
      </w:r>
      <w:r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>10</w:t>
      </w:r>
      <w:r w:rsidRPr="00B12382"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 xml:space="preserve"> августа по </w:t>
      </w:r>
      <w:r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 w:bidi="fa-IR"/>
        </w:rPr>
        <w:t>10</w:t>
      </w:r>
      <w:r w:rsidRPr="00B12382"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>дека</w:t>
      </w:r>
      <w:r w:rsidRPr="00B12382"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>бря 2015 года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 в заочной форме на научно-познавательном сайте для детей </w:t>
      </w:r>
      <w:hyperlink r:id="rId7" w:history="1">
        <w:r w:rsidRPr="00B12382">
          <w:rPr>
            <w:rFonts w:ascii="Times New Roman" w:eastAsia="Times New Roman" w:hAnsi="Times New Roman" w:cs="Times New Roman"/>
            <w:b/>
            <w:kern w:val="3"/>
            <w:sz w:val="28"/>
            <w:szCs w:val="28"/>
            <w:lang w:val="kk-KZ" w:eastAsia="ru-RU" w:bidi="fa-IR"/>
          </w:rPr>
          <w:t>www.ziyatker.org</w:t>
        </w:r>
      </w:hyperlink>
      <w:r w:rsidRPr="00B12382"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>.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7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. Конкурсные работы принимаются согласно настоящим Правилам до      </w:t>
      </w:r>
      <w:r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>7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>дека</w:t>
      </w:r>
      <w:r w:rsidRPr="00B12382"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>бря 2015 года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 по электронной почте: </w:t>
      </w:r>
      <w:r w:rsidRPr="00B12382"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>konkurs.</w:t>
      </w:r>
      <w:r w:rsidRPr="00B12382">
        <w:rPr>
          <w:rFonts w:ascii="Times New Roman" w:eastAsia="Times New Roman" w:hAnsi="Times New Roman" w:cs="Times New Roman"/>
          <w:b/>
          <w:kern w:val="3"/>
          <w:sz w:val="28"/>
          <w:szCs w:val="28"/>
          <w:lang w:val="en-US" w:eastAsia="ru-RU" w:bidi="fa-IR"/>
        </w:rPr>
        <w:t>tehn</w:t>
      </w:r>
      <w:r w:rsidRPr="00B12382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 w:bidi="fa-IR"/>
        </w:rPr>
        <w:t>@</w:t>
      </w:r>
      <w:r w:rsidRPr="00B12382">
        <w:rPr>
          <w:rFonts w:ascii="Times New Roman" w:eastAsia="Times New Roman" w:hAnsi="Times New Roman" w:cs="Times New Roman"/>
          <w:b/>
          <w:kern w:val="3"/>
          <w:sz w:val="28"/>
          <w:szCs w:val="28"/>
          <w:lang w:val="en-US" w:eastAsia="ru-RU" w:bidi="fa-IR"/>
        </w:rPr>
        <w:t>bk</w:t>
      </w:r>
      <w:r w:rsidRPr="00B12382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 w:bidi="fa-IR"/>
        </w:rPr>
        <w:t>.</w:t>
      </w:r>
      <w:r w:rsidRPr="00B12382">
        <w:rPr>
          <w:rFonts w:ascii="Times New Roman" w:eastAsia="Times New Roman" w:hAnsi="Times New Roman" w:cs="Times New Roman"/>
          <w:b/>
          <w:kern w:val="3"/>
          <w:sz w:val="28"/>
          <w:szCs w:val="28"/>
          <w:lang w:val="en-US" w:eastAsia="ru-RU" w:bidi="fa-IR"/>
        </w:rPr>
        <w:t>ru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, 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Телефоны для справок: 8(7172)249305. 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8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. Конкурсные материалы, поступившие в оргкомитет позднее </w:t>
      </w:r>
      <w:r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>7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>дека</w:t>
      </w:r>
      <w:r w:rsidRPr="00B12382"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>бря 2015 года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, а также с нарушениями требований к ним, не рассматриваются.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F670D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9. Представленные на Конкурс работы не возвращаются.</w:t>
      </w:r>
      <w:r w:rsidRPr="00F670D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Организаторы Конкурса вправе опубликовать материалы конкурса в СМИ с указанием автора.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lastRenderedPageBreak/>
        <w:t>10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. Для участия в Конкурсе необходимо внести взнос – </w:t>
      </w:r>
      <w:r w:rsidRPr="00B12382"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>3 000 (три тысячи) тенге</w:t>
      </w:r>
      <w:r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 xml:space="preserve"> -</w:t>
      </w:r>
      <w:r w:rsidRPr="00B12382"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 xml:space="preserve"> 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педагог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и</w:t>
      </w:r>
      <w:r w:rsidRPr="00B12382"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>, 1</w:t>
      </w:r>
      <w:r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 xml:space="preserve"> </w:t>
      </w:r>
      <w:r w:rsidRPr="00B12382"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 xml:space="preserve">000 (одна тысяча) - 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учащи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е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ся.</w:t>
      </w:r>
      <w:r w:rsidRPr="00B12382"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 xml:space="preserve"> 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Оплата производится в любых отделениях банка или Казпочты по следуюшим реквизитам: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АО БанкЦентрКредит, г.Астана.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Иик KZ918560000005068448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БИК KCJBKZКX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БИН 990140004733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Кбе 16.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Код назначения платежа: 859.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Получатель: РГКП «Республиканский учебно-методический центр дополнительного образования» Министерства образования и науки Республики Казахстан.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Назначение платежа: конкурс «Молодой инноватор». Необходимо указать фамилию участника конкурса (отправителя) и обязательно направить документ (квитанцию или платежное поручение) (сканер) об оплате вместе с конкурсными работами по электронной почте: </w:t>
      </w:r>
      <w:r w:rsidRPr="00B12382"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>konkurs.</w:t>
      </w:r>
      <w:r w:rsidRPr="00B12382">
        <w:rPr>
          <w:rFonts w:ascii="Times New Roman" w:eastAsia="Times New Roman" w:hAnsi="Times New Roman" w:cs="Times New Roman"/>
          <w:b/>
          <w:kern w:val="3"/>
          <w:sz w:val="28"/>
          <w:szCs w:val="28"/>
          <w:lang w:val="en-US" w:eastAsia="ru-RU" w:bidi="fa-IR"/>
        </w:rPr>
        <w:t>tehn</w:t>
      </w:r>
      <w:r w:rsidRPr="00B12382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 w:bidi="fa-IR"/>
        </w:rPr>
        <w:t>@</w:t>
      </w:r>
      <w:r w:rsidRPr="00B12382">
        <w:rPr>
          <w:rFonts w:ascii="Times New Roman" w:eastAsia="Times New Roman" w:hAnsi="Times New Roman" w:cs="Times New Roman"/>
          <w:b/>
          <w:kern w:val="3"/>
          <w:sz w:val="28"/>
          <w:szCs w:val="28"/>
          <w:lang w:val="en-US" w:eastAsia="ru-RU" w:bidi="fa-IR"/>
        </w:rPr>
        <w:t>bk</w:t>
      </w:r>
      <w:r w:rsidRPr="00B12382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 w:bidi="fa-IR"/>
        </w:rPr>
        <w:t>.</w:t>
      </w:r>
      <w:r w:rsidRPr="00B12382">
        <w:rPr>
          <w:rFonts w:ascii="Times New Roman" w:eastAsia="Times New Roman" w:hAnsi="Times New Roman" w:cs="Times New Roman"/>
          <w:b/>
          <w:kern w:val="3"/>
          <w:sz w:val="28"/>
          <w:szCs w:val="28"/>
          <w:lang w:val="en-US" w:eastAsia="ru-RU" w:bidi="fa-IR"/>
        </w:rPr>
        <w:t>ru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 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11</w:t>
      </w:r>
      <w:r w:rsidRPr="007C7DA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kk-KZ"/>
        </w:rPr>
        <w:t>И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>тог</w:t>
      </w:r>
      <w:r>
        <w:rPr>
          <w:rFonts w:ascii="Times New Roman" w:hAnsi="Times New Roman" w:cs="Times New Roman"/>
          <w:sz w:val="28"/>
          <w:szCs w:val="28"/>
          <w:lang w:val="kk-KZ"/>
        </w:rPr>
        <w:t>и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 Конкурса и </w:t>
      </w:r>
      <w:r>
        <w:rPr>
          <w:rFonts w:ascii="Times New Roman" w:hAnsi="Times New Roman" w:cs="Times New Roman"/>
          <w:sz w:val="28"/>
          <w:szCs w:val="28"/>
          <w:lang w:val="kk-KZ"/>
        </w:rPr>
        <w:t>список</w:t>
      </w:r>
      <w:r w:rsidRPr="003B204E">
        <w:rPr>
          <w:rFonts w:ascii="Times New Roman" w:hAnsi="Times New Roman" w:cs="Times New Roman"/>
          <w:sz w:val="28"/>
          <w:szCs w:val="28"/>
          <w:lang w:val="kk-KZ"/>
        </w:rPr>
        <w:t xml:space="preserve"> победителей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будут размещены на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сайте </w:t>
      </w:r>
      <w:hyperlink r:id="rId8" w:history="1">
        <w:r w:rsidRPr="00945769">
          <w:rPr>
            <w:rFonts w:ascii="Times New Roman" w:hAnsi="Times New Roman" w:cs="Times New Roman"/>
            <w:sz w:val="28"/>
            <w:szCs w:val="28"/>
            <w:lang w:val="kk-KZ"/>
          </w:rPr>
          <w:t>www.ziyatker.org</w:t>
        </w:r>
      </w:hyperlink>
      <w:r>
        <w:rPr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 w:bidi="fa-IR"/>
        </w:rPr>
        <w:t>10</w:t>
      </w:r>
      <w:r w:rsidRPr="00B12382"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>дека</w:t>
      </w:r>
      <w:r w:rsidRPr="00B12382"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>бря 2015 года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.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 xml:space="preserve">3. </w:t>
      </w:r>
      <w:r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>Т</w:t>
      </w:r>
      <w:r w:rsidRPr="00B12382"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 xml:space="preserve">ребования </w:t>
      </w:r>
      <w:r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>к у</w:t>
      </w:r>
      <w:r w:rsidRPr="00B12382"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>частник</w:t>
      </w:r>
      <w:r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>ам</w:t>
      </w:r>
      <w:r w:rsidRPr="00B12382"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 xml:space="preserve"> конкурса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</w:pP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1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2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. Представленные на Конкурс работы должны соответствовать теме, цели и задачам Конкурса.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1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3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. В Конкурсе могут принять участие педагоги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, также 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обучающиеся организаций общего среднего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, 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дополнительного образования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, колледжей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 в возрасте 8 - 18 лет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: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младшая возрастная категория: 8-10 лет;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средняя возрастная категория: 11-14 лет;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старшая в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озрастная категория: 15-18 лет;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П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едагоги.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1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4</w:t>
      </w:r>
      <w:r w:rsidRPr="00B12382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.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 xml:space="preserve"> 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К участию в Конкурсе допускаются индивидуально выполненные научные исследования, эксперименты, конструкторские разработки, изобретения, представленные в виде моделей, макетов, компьютерные программы и т.п., которые сопровождаются информационными и пояснительными материалами с обязательным указанием последовательности </w:t>
      </w:r>
      <w:hyperlink r:id="rId9" w:tooltip="Выполнение работ" w:history="1">
        <w:r w:rsidRPr="00B12382">
          <w:rPr>
            <w:rFonts w:ascii="Times New Roman" w:eastAsia="Times New Roman" w:hAnsi="Times New Roman" w:cs="Times New Roman"/>
            <w:kern w:val="3"/>
            <w:sz w:val="28"/>
            <w:szCs w:val="28"/>
            <w:lang w:val="kk-KZ" w:eastAsia="ru-RU" w:bidi="fa-IR"/>
          </w:rPr>
          <w:t>выполнения работ</w:t>
        </w:r>
      </w:hyperlink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, анализом полученных результатов, указанием области применения. 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Работы должны </w:t>
      </w:r>
      <w:r w:rsidRPr="00B12382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обязательно сопрово</w:t>
      </w:r>
      <w:r w:rsidRPr="00B12382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ждаться </w:t>
      </w:r>
      <w:r w:rsidRPr="00B12382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краткой аннотацией</w:t>
      </w:r>
      <w:r w:rsidRPr="00B12382"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  <w:t xml:space="preserve"> </w:t>
      </w:r>
      <w:r w:rsidRPr="00B12382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(</w:t>
      </w:r>
      <w:r w:rsidRPr="00B12382"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  <w:t>актуальность, п</w:t>
      </w:r>
      <w:r w:rsidRPr="00B12382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остановка проблемы</w:t>
      </w:r>
      <w:r w:rsidRPr="00B12382"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  <w:t>,</w:t>
      </w:r>
      <w:r w:rsidRPr="00B12382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r w:rsidRPr="00B12382"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  <w:t>п</w:t>
      </w:r>
      <w:r w:rsidRPr="00B12382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ути решения</w:t>
      </w:r>
      <w:r w:rsidRPr="00B12382"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  <w:t xml:space="preserve">, полученные результаты, вывод и т.д.). </w:t>
      </w:r>
    </w:p>
    <w:p w:rsidR="0021145D" w:rsidRPr="00C612CF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C612CF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Участникам п</w:t>
      </w:r>
      <w:r w:rsidRPr="00C612CF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shd w:val="clear" w:color="auto" w:fill="FFFFFF"/>
          <w:lang w:val="de-DE" w:eastAsia="ja-JP" w:bidi="fa-IR"/>
        </w:rPr>
        <w:t>ри отправке архив</w:t>
      </w:r>
      <w:r w:rsidRPr="00C612CF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shd w:val="clear" w:color="auto" w:fill="FFFFFF"/>
          <w:lang w:eastAsia="ja-JP" w:bidi="fa-IR"/>
        </w:rPr>
        <w:t>ированных папок</w:t>
      </w:r>
      <w:r w:rsidRPr="00C612CF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shd w:val="clear" w:color="auto" w:fill="FFFFFF"/>
          <w:lang w:val="de-DE" w:eastAsia="ja-JP" w:bidi="fa-IR"/>
        </w:rPr>
        <w:t xml:space="preserve"> с конкурсной работой по электронной почте </w:t>
      </w:r>
      <w:r w:rsidRPr="00C612CF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shd w:val="clear" w:color="auto" w:fill="FFFFFF"/>
          <w:lang w:val="kk-KZ" w:eastAsia="ja-JP" w:bidi="fa-IR"/>
        </w:rPr>
        <w:t xml:space="preserve">необходимо </w:t>
      </w:r>
      <w:r w:rsidRPr="00C612CF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направить сканированный документ (квитанцию или платежное поручение) об оплате и заявку, где необходимо указать:</w:t>
      </w:r>
    </w:p>
    <w:p w:rsidR="0021145D" w:rsidRPr="00C612CF" w:rsidRDefault="0021145D" w:rsidP="0021145D">
      <w:pPr>
        <w:pStyle w:val="a3"/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C612CF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lastRenderedPageBreak/>
        <w:t>Ф.И.О. участника; возраст (дд.мм.гг.), телефон сотовый и электронный адрес; область, город, село;</w:t>
      </w:r>
    </w:p>
    <w:p w:rsidR="0021145D" w:rsidRPr="00C612CF" w:rsidRDefault="0021145D" w:rsidP="0021145D">
      <w:pPr>
        <w:pStyle w:val="a3"/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C612CF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 учебное заведение, адрес, почта;</w:t>
      </w:r>
    </w:p>
    <w:p w:rsidR="0021145D" w:rsidRPr="00C612CF" w:rsidRDefault="0021145D" w:rsidP="0021145D">
      <w:pPr>
        <w:pStyle w:val="a3"/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C612CF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Ф.И.О. руководителя (если имеется), телефон руководителя: рабочий, сотовый, электронный адрес;</w:t>
      </w:r>
    </w:p>
    <w:p w:rsidR="0021145D" w:rsidRPr="00C612CF" w:rsidRDefault="0021145D" w:rsidP="0021145D">
      <w:pPr>
        <w:pStyle w:val="a3"/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C612CF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 название проекта;</w:t>
      </w:r>
    </w:p>
    <w:p w:rsidR="0021145D" w:rsidRPr="00C612CF" w:rsidRDefault="0021145D" w:rsidP="0021145D">
      <w:pPr>
        <w:pStyle w:val="a3"/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C612CF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 </w:t>
      </w:r>
      <w:r w:rsidRPr="00C612CF"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  <w:t>н</w:t>
      </w:r>
      <w:r w:rsidRPr="00C612CF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оминация, в котор</w:t>
      </w:r>
      <w:r w:rsidRPr="00C612CF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ой</w:t>
      </w:r>
      <w:r w:rsidRPr="00C612CF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заявляется проект</w:t>
      </w:r>
      <w:r w:rsidRPr="00C612CF"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  <w:t>;</w:t>
      </w:r>
      <w:r w:rsidRPr="00C612CF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 </w:t>
      </w:r>
    </w:p>
    <w:p w:rsidR="0021145D" w:rsidRPr="00C612CF" w:rsidRDefault="0021145D" w:rsidP="0021145D">
      <w:pPr>
        <w:pStyle w:val="a3"/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C612CF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дата подачи заявки.</w:t>
      </w:r>
    </w:p>
    <w:p w:rsidR="0021145D" w:rsidRPr="00B12382" w:rsidRDefault="0021145D" w:rsidP="002114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15. </w:t>
      </w:r>
      <w:r w:rsidRPr="00B12382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Конкурс проводится по следующим номинациям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.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 xml:space="preserve">1. </w:t>
      </w:r>
      <w:r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>Номинация «</w:t>
      </w:r>
      <w:r w:rsidRPr="00B12382"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>Лучший проект по техническому творчеству</w:t>
      </w:r>
      <w:r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>».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</w:pPr>
      <w:r w:rsidRPr="00A158F7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На конкурс принимаются электронные версии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 действующих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 модел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ей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, макет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ов, наглядных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 пособи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й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, выполненны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х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 в области: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4"/>
          <w:szCs w:val="24"/>
          <w:lang w:val="de-DE" w:eastAsia="ru-RU" w:bidi="fa-IR"/>
        </w:rPr>
        <w:t xml:space="preserve"> -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val="kk-KZ" w:eastAsia="ru-RU" w:bidi="fa-IR"/>
        </w:rPr>
        <w:t xml:space="preserve"> 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моделирования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 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(авиа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  <w:t xml:space="preserve">, 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мото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  <w:t xml:space="preserve">, 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судо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  <w:t xml:space="preserve">, 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ракетомоделирование, робототехника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, радиосвязь, радиоспорт, начальное техническое моделирование, исторические реконструкции, технические инсталляции и.т.д.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); 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- 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конструирования; 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-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 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изобретательства; 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-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 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программирования; 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-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 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дизайна; 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-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 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демонстрации научных экспериментов.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>2. Номинация «</w:t>
      </w:r>
      <w:r w:rsidRPr="00B12382"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>Лучшая научно-исследовательская работа</w:t>
      </w:r>
      <w:r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>».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  <w:t>П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роект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  <w:t>ы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  <w:t xml:space="preserve"> 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- новые объекты и явления</w:t>
      </w:r>
      <w:r w:rsidRPr="00B12382">
        <w:rPr>
          <w:rFonts w:ascii="Times New Roman" w:eastAsia="Times New Roman" w:hAnsi="Times New Roman" w:cs="Times New Roman"/>
          <w:color w:val="333333"/>
          <w:kern w:val="3"/>
          <w:sz w:val="28"/>
          <w:szCs w:val="28"/>
          <w:lang w:val="de-DE" w:eastAsia="ru-RU" w:bidi="fa-IR"/>
        </w:rPr>
        <w:t xml:space="preserve">, 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отличные по своим характеристикам и свойствам от известных, в виде самостоятельно разработанных и изготовленных изделий (услуг), обладающих новизной</w:t>
      </w:r>
      <w:r w:rsidRPr="00B12382">
        <w:rPr>
          <w:rFonts w:ascii="Arial" w:eastAsia="Times New Roman" w:hAnsi="Arial" w:cs="Arial"/>
          <w:kern w:val="3"/>
          <w:sz w:val="24"/>
          <w:szCs w:val="24"/>
          <w:lang w:val="de-DE" w:eastAsia="ru-RU" w:bidi="fa-IR"/>
        </w:rPr>
        <w:t>.</w:t>
      </w:r>
      <w:r w:rsidRPr="00B12382">
        <w:rPr>
          <w:rFonts w:ascii="Arial" w:eastAsia="Times New Roman" w:hAnsi="Arial" w:cs="Arial"/>
          <w:kern w:val="3"/>
          <w:sz w:val="24"/>
          <w:szCs w:val="24"/>
          <w:lang w:val="kk-KZ" w:eastAsia="ru-RU" w:bidi="fa-IR"/>
        </w:rPr>
        <w:t xml:space="preserve"> 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Оцениваются проекты и исследовательские работы, выполненные в следующих областях: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- 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информационные технологии 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(математика;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  <w:t xml:space="preserve"> физика, химия,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 информационно-телекоммуникационные системы; микроэлектроника; наноэлектроника; опто - и акустоэлектроника, криоэлектроника)</w:t>
      </w:r>
      <w:r w:rsidRPr="00B12382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de-DE" w:eastAsia="ru-RU" w:bidi="fa-IR"/>
        </w:rPr>
        <w:t>;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- 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производственные технологии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 (металлургия,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 горное дело, 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освоение горнорудного и техногенного сырья; строительство, архитектура, промышленный дизайн; робототехнические системы, микромашины; машиностроение и приборостроение; лазерные технологии);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- 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новые материалы и химические продукты </w:t>
      </w:r>
      <w:r w:rsidRPr="00B12382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de-DE" w:eastAsia="ru-RU" w:bidi="fa-IR"/>
        </w:rPr>
        <w:t>(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нанотехнологии и наноматериалы, в т. ч. материалы  полупроводниковая электроника; композиты и полимеры; сверхтвердые материалы; мембраны и катализаторы);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- 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транспорт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 (авиационная и космическая техника; высокоскоростной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 наземный транспорт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; навигационные системы; транспортные средства на альтернативных видах топлива; веломобильный транспорт;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  <w:t xml:space="preserve"> 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водный транспорт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 и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  <w:t xml:space="preserve"> 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 судостроение; системы обеспечения безопасности дорожного движения</w:t>
      </w:r>
      <w:r w:rsidRPr="00B12382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de-DE" w:eastAsia="ru-RU" w:bidi="fa-IR"/>
        </w:rPr>
        <w:t>);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- 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топливо и энергетика  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(добыча и переработка топлива; ядерное топливо и технологии утилизации и захоронения радиоактивных отходов; нетрадиционные источники энергии; водородная энергетика; топливные элементы; энергосберегающие технологии);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lastRenderedPageBreak/>
        <w:t xml:space="preserve">- 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экология и рациональное природопользование</w:t>
      </w:r>
      <w:r w:rsidRPr="00B12382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de-DE" w:eastAsia="ru-RU" w:bidi="fa-IR"/>
        </w:rPr>
        <w:t xml:space="preserve"> (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мониторинг природно-техногенной сферы; технологии прогнозирования развития климатических, экосистемных, горногеологических и ресурсных изменений; обеспечение безопасности продукции, производства и объектов; технологии неистощительного природопользования; технологии реабилитации окружающей среды от техногенных воздействий; минимизации экологических последствий трансграничных воздействий);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- 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общественные и социально-гуманитарные</w:t>
      </w:r>
      <w:r w:rsidRPr="00B12382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de-DE" w:eastAsia="ru-RU" w:bidi="fa-IR"/>
        </w:rPr>
        <w:t xml:space="preserve"> (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социология, педагогика, психология; экономика, менеджмент, маркетинг; статистика, бухучет; история, политология, культурология; юриспруденция).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ahoma"/>
          <w:kern w:val="3"/>
          <w:sz w:val="28"/>
          <w:szCs w:val="28"/>
          <w:lang w:val="kk-KZ" w:eastAsia="ja-JP" w:bidi="fa-IR"/>
        </w:rPr>
      </w:pPr>
      <w:r w:rsidRPr="00B12382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Исследовательская работа должна содержать (для младшей группы возможен упрощенный вариант):</w:t>
      </w:r>
    </w:p>
    <w:p w:rsidR="0021145D" w:rsidRPr="00B12382" w:rsidRDefault="0021145D" w:rsidP="002114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8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12382">
        <w:rPr>
          <w:rFonts w:ascii="Times New Roman" w:eastAsia="Lucida Sans Unicode" w:hAnsi="Times New Roman" w:cs="Times New Roman"/>
          <w:sz w:val="28"/>
          <w:szCs w:val="28"/>
          <w:lang w:eastAsia="ru-RU"/>
        </w:rPr>
        <w:t> </w:t>
      </w:r>
      <w:r w:rsidRPr="00B1238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оглавление</w:t>
      </w:r>
      <w:r w:rsidRPr="00B1238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перечисляющее нижеупомянутые разделы;</w:t>
      </w:r>
    </w:p>
    <w:p w:rsidR="0021145D" w:rsidRPr="00B12382" w:rsidRDefault="0021145D" w:rsidP="002114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8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12382">
        <w:rPr>
          <w:rFonts w:ascii="Times New Roman" w:eastAsia="Lucida Sans Unicode" w:hAnsi="Times New Roman" w:cs="Times New Roman"/>
          <w:sz w:val="28"/>
          <w:szCs w:val="28"/>
          <w:lang w:eastAsia="ru-RU"/>
        </w:rPr>
        <w:t> </w:t>
      </w:r>
      <w:r w:rsidRPr="00B1238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введение</w:t>
      </w:r>
      <w:r w:rsidRPr="00B12382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 необходимо сформулировать проблематику; цель и задачи работы; обосновать ее актуальность; провести краткий обзор литературных источников по проблеме исследования; указать место и сроки проведения исследования; дать характеристику района исследования;</w:t>
      </w:r>
    </w:p>
    <w:p w:rsidR="0021145D" w:rsidRPr="00B12382" w:rsidRDefault="0021145D" w:rsidP="002114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8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12382">
        <w:rPr>
          <w:rFonts w:ascii="Times New Roman" w:eastAsia="Lucida Sans Unicode" w:hAnsi="Times New Roman" w:cs="Times New Roman"/>
          <w:sz w:val="28"/>
          <w:szCs w:val="28"/>
          <w:lang w:eastAsia="ru-RU"/>
        </w:rPr>
        <w:t> </w:t>
      </w:r>
      <w:r w:rsidRPr="00B1238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методику исследования</w:t>
      </w:r>
      <w:r w:rsidRPr="00B12382">
        <w:rPr>
          <w:rFonts w:ascii="Times New Roman" w:eastAsia="Lucida Sans Unicode" w:hAnsi="Times New Roman" w:cs="Times New Roman"/>
          <w:sz w:val="28"/>
          <w:szCs w:val="28"/>
          <w:lang w:eastAsia="ru-RU"/>
        </w:rPr>
        <w:t> </w:t>
      </w:r>
      <w:r w:rsidRPr="00B12382">
        <w:rPr>
          <w:rFonts w:ascii="Times New Roman" w:eastAsia="Times New Roman" w:hAnsi="Times New Roman" w:cs="Times New Roman"/>
          <w:sz w:val="28"/>
          <w:szCs w:val="28"/>
          <w:lang w:eastAsia="ru-RU"/>
        </w:rPr>
        <w:t>(описание методов сбора, первичной и статистической обработки материала);</w:t>
      </w:r>
    </w:p>
    <w:p w:rsidR="0021145D" w:rsidRPr="00B12382" w:rsidRDefault="0021145D" w:rsidP="002114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8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12382">
        <w:rPr>
          <w:rFonts w:ascii="Times New Roman" w:eastAsia="Lucida Sans Unicode" w:hAnsi="Times New Roman" w:cs="Times New Roman"/>
          <w:sz w:val="28"/>
          <w:szCs w:val="28"/>
          <w:lang w:eastAsia="ru-RU"/>
        </w:rPr>
        <w:t> </w:t>
      </w:r>
      <w:r w:rsidRPr="00B1238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результаты исследований</w:t>
      </w:r>
      <w:r w:rsidRPr="00B12382">
        <w:rPr>
          <w:rFonts w:ascii="Times New Roman" w:eastAsia="Lucida Sans Unicode" w:hAnsi="Times New Roman" w:cs="Times New Roman"/>
          <w:sz w:val="28"/>
          <w:szCs w:val="28"/>
          <w:lang w:eastAsia="ru-RU"/>
        </w:rPr>
        <w:t> </w:t>
      </w:r>
      <w:r w:rsidRPr="00B12382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их обсуждение. При необходимости следует использовать таблицы, графики и т.п.;</w:t>
      </w:r>
    </w:p>
    <w:p w:rsidR="0021145D" w:rsidRPr="00B12382" w:rsidRDefault="0021145D" w:rsidP="002114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8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12382">
        <w:rPr>
          <w:rFonts w:ascii="Times New Roman" w:eastAsia="Lucida Sans Unicode" w:hAnsi="Times New Roman" w:cs="Times New Roman"/>
          <w:sz w:val="28"/>
          <w:szCs w:val="28"/>
          <w:lang w:eastAsia="ru-RU"/>
        </w:rPr>
        <w:t> </w:t>
      </w:r>
      <w:r w:rsidRPr="00B1238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выводы</w:t>
      </w:r>
      <w:r w:rsidRPr="00B12382">
        <w:rPr>
          <w:rFonts w:ascii="Times New Roman" w:eastAsia="Lucida Sans Unicode" w:hAnsi="Times New Roman" w:cs="Times New Roman"/>
          <w:sz w:val="28"/>
          <w:szCs w:val="28"/>
          <w:lang w:eastAsia="ru-RU"/>
        </w:rPr>
        <w:t> </w:t>
      </w:r>
      <w:r w:rsidRPr="00B12382">
        <w:rPr>
          <w:rFonts w:ascii="Times New Roman" w:eastAsia="Times New Roman" w:hAnsi="Times New Roman" w:cs="Times New Roman"/>
          <w:sz w:val="28"/>
          <w:szCs w:val="28"/>
          <w:lang w:eastAsia="ru-RU"/>
        </w:rPr>
        <w:t>(краткие ответы на вопросы, поставленные в задачах);</w:t>
      </w:r>
    </w:p>
    <w:p w:rsidR="0021145D" w:rsidRPr="00B12382" w:rsidRDefault="0021145D" w:rsidP="002114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8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12382">
        <w:rPr>
          <w:rFonts w:ascii="Times New Roman" w:eastAsia="Lucida Sans Unicode" w:hAnsi="Times New Roman" w:cs="Times New Roman"/>
          <w:sz w:val="28"/>
          <w:szCs w:val="28"/>
          <w:lang w:eastAsia="ru-RU"/>
        </w:rPr>
        <w:t> </w:t>
      </w:r>
      <w:r w:rsidRPr="00B1238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заключение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где </w:t>
      </w:r>
      <w:r w:rsidRPr="00B123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намечены дальнейшие перспективы работы и даны практические рекомендации, проистекающие из данного исследования;</w:t>
      </w:r>
    </w:p>
    <w:p w:rsidR="0021145D" w:rsidRPr="00B12382" w:rsidRDefault="0021145D" w:rsidP="002114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8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12382">
        <w:rPr>
          <w:rFonts w:ascii="Times New Roman" w:eastAsia="Lucida Sans Unicode" w:hAnsi="Times New Roman" w:cs="Times New Roman"/>
          <w:sz w:val="28"/>
          <w:szCs w:val="28"/>
          <w:lang w:eastAsia="ru-RU"/>
        </w:rPr>
        <w:t> </w:t>
      </w:r>
      <w:r w:rsidRPr="00B1238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список источников </w:t>
      </w:r>
      <w:r w:rsidRPr="00B12382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использованной литературы, оформленный в соответствии с правилами составления библиографического списка. В тексте работы должны быть ссылки на источники и литературу;</w:t>
      </w:r>
    </w:p>
    <w:p w:rsidR="0021145D" w:rsidRPr="00945769" w:rsidRDefault="0021145D" w:rsidP="002114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1238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238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об участнике (таблица для правильного оформления сертификатов, протоколов)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21145D" w:rsidRPr="00B12382" w:rsidRDefault="0021145D" w:rsidP="002114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382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Фактические и числовые данные, имеющие большой объем, а также рисунки, диаграммы, схемы, карты, фотографии и т.д. могут быть внесены в конец работы - в</w:t>
      </w:r>
      <w:r w:rsidRPr="00B12382">
        <w:rPr>
          <w:rFonts w:ascii="Times New Roman" w:eastAsia="Lucida Sans Unicode" w:hAnsi="Times New Roman" w:cs="Times New Roman"/>
          <w:sz w:val="28"/>
          <w:szCs w:val="28"/>
          <w:lang w:eastAsia="ru-RU"/>
        </w:rPr>
        <w:t> </w:t>
      </w:r>
      <w:r w:rsidRPr="00B123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приложения</w:t>
      </w:r>
      <w:r w:rsidRPr="00B12382">
        <w:rPr>
          <w:rFonts w:ascii="Times New Roman" w:eastAsia="Times New Roman" w:hAnsi="Times New Roman" w:cs="Times New Roman"/>
          <w:sz w:val="28"/>
          <w:szCs w:val="28"/>
          <w:lang w:eastAsia="ru-RU"/>
        </w:rPr>
        <w:t>. Все приложения должны быть пронумерованы и озаглавлены, а в тексте работы должны быть сделаны ссылки на них. Картографический материал должен иметь условные обозначения и масштаб.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В случае предоставления на конкурс работ, не относящихся к перечисленным номинациям, решением Оргкомитета могут быть открыты дополнительные номинации</w:t>
      </w:r>
      <w:r w:rsidRPr="00B12382">
        <w:rPr>
          <w:rFonts w:ascii="Times New Roman" w:eastAsia="Andale Sans UI" w:hAnsi="Times New Roman" w:cs="Tahoma"/>
          <w:kern w:val="3"/>
          <w:sz w:val="28"/>
          <w:szCs w:val="28"/>
          <w:lang w:val="kk-KZ" w:eastAsia="ja-JP" w:bidi="fa-IR"/>
        </w:rPr>
        <w:t>.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1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6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. Критерии оценки работ: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·  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  <w:t>н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овизна и оригинальность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  <w:t>;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·  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  <w:t>с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одержательность и актуальность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  <w:t>;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·  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  <w:t>у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ровень заложенного научного потенциала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  <w:t>;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·  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  <w:t>г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лубина проработки выбранной темы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  <w:t>;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·  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  <w:t>в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ладение материалом, уровень самостоятельности автора в разработке проекта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  <w:t>;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·  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  <w:t>д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оступность и научность изложения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  <w:t>;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lastRenderedPageBreak/>
        <w:t xml:space="preserve">·  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  <w:t>ф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ункциональность технического решения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  <w:t>;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·  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  <w:t>ф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орма представления проекта с точки зрения наглядности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  <w:t>;</w:t>
      </w:r>
    </w:p>
    <w:p w:rsidR="0021145D" w:rsidRDefault="0021145D" w:rsidP="0021145D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·  коммерческая реализуемость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  <w:t>;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  <w:t xml:space="preserve"> 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>техническая применимость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Категорически запрещается использование чужого материала и материалов из сети Интернет.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</w:pP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  <w:t>4. Подведение итогов Конкурса и награждение победителей</w:t>
      </w: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3"/>
          <w:sz w:val="28"/>
          <w:szCs w:val="28"/>
          <w:lang w:val="kk-KZ" w:eastAsia="ru-RU" w:bidi="fa-IR"/>
        </w:rPr>
      </w:pPr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1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7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. По итогам Конкурса члены жюри определяют победителей Конкурса.</w:t>
      </w:r>
    </w:p>
    <w:p w:rsidR="0021145D" w:rsidRPr="00945769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1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>8</w:t>
      </w:r>
      <w:r w:rsidRPr="00B12382">
        <w:rPr>
          <w:rFonts w:ascii="Times New Roman" w:eastAsia="Times New Roman" w:hAnsi="Times New Roman" w:cs="Times New Roman"/>
          <w:kern w:val="3"/>
          <w:sz w:val="28"/>
          <w:szCs w:val="28"/>
          <w:lang w:val="kk-KZ" w:eastAsia="ru-RU" w:bidi="fa-IR"/>
        </w:rPr>
        <w:t xml:space="preserve">. Победители Конкурса награждаются дипломами Гран-при, I, II, III степеней, их руководители благодарственными письмами. Электронные версии дипломов победителям, благодарственных писем руководителям и сертификатов участникам конкурса будут размещены на сайте </w:t>
      </w:r>
      <w:hyperlink r:id="rId10" w:history="1">
        <w:r w:rsidRPr="00B12382">
          <w:rPr>
            <w:rFonts w:ascii="Times New Roman" w:eastAsia="Times New Roman" w:hAnsi="Times New Roman" w:cs="Times New Roman"/>
            <w:b/>
            <w:kern w:val="3"/>
            <w:sz w:val="28"/>
            <w:szCs w:val="28"/>
            <w:lang w:val="kk-KZ" w:eastAsia="ru-RU" w:bidi="fa-IR"/>
          </w:rPr>
          <w:t>www.ziyatker.org</w:t>
        </w:r>
      </w:hyperlink>
    </w:p>
    <w:p w:rsidR="0021145D" w:rsidRPr="00945769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B12382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Лучшие работы участников будут опубликов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  <w:t>аны</w:t>
      </w:r>
      <w:r w:rsidRPr="00B12382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на страницах </w:t>
      </w:r>
      <w:r w:rsidRPr="00B12382"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  <w:t xml:space="preserve">электронного Республиканского научно-познавательного </w:t>
      </w:r>
      <w:r w:rsidRPr="00B12382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журнала «</w:t>
      </w:r>
      <w:r w:rsidRPr="00B12382"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  <w:t>Темірқазық</w:t>
      </w:r>
      <w:r w:rsidRPr="00B12382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»</w:t>
      </w:r>
      <w:r w:rsidRPr="00B12382"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  <w:t xml:space="preserve"> либо на блоге клуба изобретателей </w:t>
      </w:r>
      <w:r w:rsidRPr="00B12382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«Эврика» сайта </w:t>
      </w:r>
      <w:hyperlink r:id="rId11" w:history="1">
        <w:r w:rsidRPr="00B12382">
          <w:rPr>
            <w:rFonts w:ascii="Times New Roman" w:eastAsia="Times New Roman" w:hAnsi="Times New Roman" w:cs="Times New Roman"/>
            <w:b/>
            <w:kern w:val="3"/>
            <w:sz w:val="28"/>
            <w:szCs w:val="28"/>
            <w:lang w:val="kk-KZ" w:eastAsia="ru-RU" w:bidi="fa-IR"/>
          </w:rPr>
          <w:t>www.ziyatker.org</w:t>
        </w:r>
      </w:hyperlink>
    </w:p>
    <w:p w:rsidR="0021145D" w:rsidRPr="00B12382" w:rsidRDefault="0021145D" w:rsidP="0021145D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</w:pPr>
      <w:r w:rsidRPr="00B12382">
        <w:rPr>
          <w:rFonts w:ascii="Times New Roman" w:eastAsia="Andale Sans UI" w:hAnsi="Times New Roman" w:cs="Times New Roman"/>
          <w:kern w:val="3"/>
          <w:sz w:val="28"/>
          <w:szCs w:val="28"/>
          <w:lang w:val="kk-KZ" w:eastAsia="ja-JP" w:bidi="fa-IR"/>
        </w:rPr>
        <w:t xml:space="preserve"> </w:t>
      </w:r>
    </w:p>
    <w:p w:rsidR="0078114D" w:rsidRPr="0021145D" w:rsidRDefault="0078114D">
      <w:pPr>
        <w:rPr>
          <w:lang w:val="kk-KZ"/>
        </w:rPr>
      </w:pPr>
    </w:p>
    <w:sectPr w:rsidR="0078114D" w:rsidRPr="0021145D" w:rsidSect="005E70E9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958FF"/>
    <w:multiLevelType w:val="hybridMultilevel"/>
    <w:tmpl w:val="4A02AA1A"/>
    <w:lvl w:ilvl="0" w:tplc="60ECBA5E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B0B5FD2"/>
    <w:multiLevelType w:val="hybridMultilevel"/>
    <w:tmpl w:val="E5FC7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45D"/>
    <w:rsid w:val="0021145D"/>
    <w:rsid w:val="005E70E9"/>
    <w:rsid w:val="0078114D"/>
    <w:rsid w:val="00F4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4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14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4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14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yatker.or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ziyatker.or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nauchno_issledovatelmzskaya_deyatelmznostmz/" TargetMode="External"/><Relationship Id="rId11" Type="http://schemas.openxmlformats.org/officeDocument/2006/relationships/hyperlink" Target="http://www.ziyatker.or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iyatker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vipolnenie_rabo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1527</Words>
  <Characters>8705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Ермек</dc:creator>
  <cp:lastModifiedBy>Ермек</cp:lastModifiedBy>
  <cp:revision>2</cp:revision>
  <dcterms:created xsi:type="dcterms:W3CDTF">2015-08-10T06:37:00Z</dcterms:created>
  <dcterms:modified xsi:type="dcterms:W3CDTF">2015-08-10T06:47:00Z</dcterms:modified>
</cp:coreProperties>
</file>